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44C" w:rsidRPr="001147CC" w:rsidRDefault="0094144C" w:rsidP="0094144C">
      <w:pPr>
        <w:jc w:val="center"/>
        <w:rPr>
          <w:b/>
          <w:sz w:val="32"/>
          <w:szCs w:val="32"/>
        </w:rPr>
      </w:pPr>
      <w:r>
        <w:rPr>
          <w:b/>
          <w:sz w:val="32"/>
          <w:szCs w:val="32"/>
        </w:rPr>
        <w:t>Mis Mai a Mis Tachwedd</w:t>
      </w:r>
    </w:p>
    <w:p w:rsidR="0094144C" w:rsidRPr="00141400" w:rsidRDefault="0094144C" w:rsidP="0094144C">
      <w:pPr>
        <w:jc w:val="center"/>
        <w:rPr>
          <w:b/>
          <w:sz w:val="24"/>
          <w:szCs w:val="24"/>
        </w:rPr>
      </w:pPr>
    </w:p>
    <w:p w:rsidR="0094144C" w:rsidRPr="001147CC" w:rsidRDefault="0094144C" w:rsidP="0094144C">
      <w:pPr>
        <w:rPr>
          <w:b/>
          <w:sz w:val="28"/>
          <w:szCs w:val="28"/>
        </w:rPr>
      </w:pPr>
      <w:r w:rsidRPr="001147CC">
        <w:rPr>
          <w:b/>
          <w:sz w:val="28"/>
          <w:szCs w:val="28"/>
        </w:rPr>
        <w:t>Dehongliadau</w:t>
      </w:r>
    </w:p>
    <w:p w:rsidR="0094144C" w:rsidRDefault="0094144C" w:rsidP="0094144C">
      <w:pPr>
        <w:rPr>
          <w:sz w:val="24"/>
          <w:szCs w:val="24"/>
        </w:rPr>
      </w:pPr>
      <w:r>
        <w:rPr>
          <w:sz w:val="24"/>
          <w:szCs w:val="24"/>
        </w:rPr>
        <w:t>Ar un wedd, mae hon yn gerdd hynod o syml. Cyferbyniad sydd yma rhwng yr haf a’r gaeaf, a hynny wedi ei gyflwyno fel rhyfel rhwng y tymhorau, syniad a geir mewn llenyddiaethau o bob cyfnod ac o bob rhan o’r byd. Yn sicr, mae gan Ddafydd y ddawn i gyfleu harddwch mis Mai a’i wrthgyferbynnu’n effeithiol â diflastod y gaeaf. Ac y tu ôl i’r cyfan, mae gobeithion carwriaethol y bardd. Mae mis Mai yn cynnig yr amodau perffaith iddo garu yn y goedwig, ond rhwystro hynny y mae mis Tachwedd. Tybed felly nad yw’r portread o’r gaeaf yn adlewyrchu ofnau’r bardd ynghylch unigrwydd a chael ei wrthod gan ei gariad?</w:t>
      </w:r>
    </w:p>
    <w:p w:rsidR="0094144C" w:rsidRDefault="0094144C" w:rsidP="0094144C">
      <w:pPr>
        <w:ind w:firstLine="720"/>
        <w:rPr>
          <w:sz w:val="24"/>
          <w:szCs w:val="24"/>
        </w:rPr>
      </w:pPr>
      <w:r>
        <w:rPr>
          <w:sz w:val="24"/>
          <w:szCs w:val="24"/>
        </w:rPr>
        <w:t xml:space="preserve">Ar un wedd, mae’r gerdd hon yn cyfleu rhywbeth oesol nad yw wedi ei gyfyngu i gyfnod hanesyddol penodol, sef treigl y tymhorau. </w:t>
      </w:r>
      <w:r w:rsidRPr="0094144C">
        <w:rPr>
          <w:sz w:val="24"/>
          <w:szCs w:val="24"/>
        </w:rPr>
        <w:t>Ond bydd yn fuddiol inni holi a fyddai darllen y gerdd gyda golwg ar ei chyd-destun hanesyddol</w:t>
      </w:r>
      <w:r>
        <w:rPr>
          <w:sz w:val="24"/>
          <w:szCs w:val="24"/>
        </w:rPr>
        <w:t xml:space="preserve"> yn rhoi dealltwriaeth </w:t>
      </w:r>
      <w:proofErr w:type="spellStart"/>
      <w:r>
        <w:rPr>
          <w:sz w:val="24"/>
          <w:szCs w:val="24"/>
        </w:rPr>
        <w:t>lawnach</w:t>
      </w:r>
      <w:proofErr w:type="spellEnd"/>
      <w:r>
        <w:rPr>
          <w:sz w:val="24"/>
          <w:szCs w:val="24"/>
        </w:rPr>
        <w:t xml:space="preserve"> ohoni inni. Yn sicr, mae ffigwr y marchog a’r defnydd o’r gair ‘gwladeiddrwydd’ yn awgrymu bod y gerdd yn deillio o gyd-destun diwylliannol sy’n wahanol i’n un ni heddiw.</w:t>
      </w:r>
    </w:p>
    <w:p w:rsidR="0094144C" w:rsidRPr="00D80507" w:rsidRDefault="0094144C" w:rsidP="0094144C">
      <w:pPr>
        <w:ind w:firstLine="720"/>
        <w:rPr>
          <w:sz w:val="24"/>
          <w:szCs w:val="24"/>
        </w:rPr>
      </w:pPr>
      <w:r>
        <w:rPr>
          <w:sz w:val="24"/>
          <w:szCs w:val="24"/>
        </w:rPr>
        <w:t>Yn gyntaf, gallwn ystyried y modd y mae’r bardd yn cysylltu’r marchog â dillad gwyrdd (yn arbennig yn llinellau 19–20). Gall fod hyn yn adlais o’r arfer o sut y byddai milwyr yn cael eu gwisgo</w:t>
      </w:r>
      <w:bookmarkStart w:id="0" w:name="_GoBack"/>
      <w:bookmarkEnd w:id="0"/>
      <w:r>
        <w:rPr>
          <w:sz w:val="24"/>
          <w:szCs w:val="24"/>
        </w:rPr>
        <w:t xml:space="preserve"> yng nghyfnod Dafydd. Yn 1346, casglwyd byddin o wŷr ynghyd o diroedd Tywysog Cymru (sef Edward, ‘y Tywysog Du’, 1330–76) yng Nghymru a Lloegr, a’u gorchymyn i ymgasglu yn </w:t>
      </w:r>
      <w:proofErr w:type="spellStart"/>
      <w:r>
        <w:rPr>
          <w:sz w:val="24"/>
          <w:szCs w:val="24"/>
        </w:rPr>
        <w:t>Dover</w:t>
      </w:r>
      <w:proofErr w:type="spellEnd"/>
      <w:r>
        <w:rPr>
          <w:sz w:val="24"/>
          <w:szCs w:val="24"/>
        </w:rPr>
        <w:t xml:space="preserve"> ar gyfer ymgyrch yn Ffrainc. Ymhlith y milwyr roedd dynion o siroedd Aberteifi a </w:t>
      </w:r>
      <w:proofErr w:type="spellStart"/>
      <w:r>
        <w:rPr>
          <w:sz w:val="24"/>
          <w:szCs w:val="24"/>
        </w:rPr>
        <w:t>Chaerfyrddin</w:t>
      </w:r>
      <w:proofErr w:type="spellEnd"/>
      <w:r>
        <w:rPr>
          <w:sz w:val="24"/>
          <w:szCs w:val="24"/>
        </w:rPr>
        <w:t xml:space="preserve">, ardal a elwid bryd hynny yn Dywysogaeth De Cymru. Derbyniodd un o swyddogion y dywysogaeth honno orchymyn i brynu digon o ddefnydd gwyn a gwyrdd </w:t>
      </w:r>
      <w:r w:rsidRPr="00D80507">
        <w:rPr>
          <w:sz w:val="24"/>
          <w:szCs w:val="24"/>
        </w:rPr>
        <w:t>i ddilladu’r mil</w:t>
      </w:r>
      <w:r>
        <w:rPr>
          <w:sz w:val="24"/>
          <w:szCs w:val="24"/>
        </w:rPr>
        <w:t xml:space="preserve">wyr mewn cotiau byrion a hetiau, gan gadw’r </w:t>
      </w:r>
      <w:r w:rsidRPr="00D80507">
        <w:rPr>
          <w:sz w:val="24"/>
          <w:szCs w:val="24"/>
        </w:rPr>
        <w:t xml:space="preserve">gwyrdd ar yr ochr dde: </w:t>
      </w:r>
      <w:r w:rsidRPr="00D80507">
        <w:rPr>
          <w:i/>
          <w:sz w:val="24"/>
          <w:szCs w:val="24"/>
        </w:rPr>
        <w:t xml:space="preserve">le </w:t>
      </w:r>
      <w:proofErr w:type="spellStart"/>
      <w:r w:rsidRPr="00D80507">
        <w:rPr>
          <w:i/>
          <w:sz w:val="24"/>
          <w:szCs w:val="24"/>
        </w:rPr>
        <w:t>verte</w:t>
      </w:r>
      <w:proofErr w:type="spellEnd"/>
      <w:r w:rsidRPr="00D80507">
        <w:rPr>
          <w:i/>
          <w:sz w:val="24"/>
          <w:szCs w:val="24"/>
        </w:rPr>
        <w:t xml:space="preserve"> a </w:t>
      </w:r>
      <w:proofErr w:type="spellStart"/>
      <w:r w:rsidRPr="00D80507">
        <w:rPr>
          <w:i/>
          <w:sz w:val="24"/>
          <w:szCs w:val="24"/>
        </w:rPr>
        <w:t>destre</w:t>
      </w:r>
      <w:proofErr w:type="spellEnd"/>
      <w:r w:rsidRPr="00D80507">
        <w:rPr>
          <w:sz w:val="24"/>
          <w:szCs w:val="24"/>
        </w:rPr>
        <w:t xml:space="preserve"> yw’r ymadrodd yn y Ffrangeg gwreiddiol. </w:t>
      </w:r>
      <w:r>
        <w:rPr>
          <w:sz w:val="24"/>
          <w:szCs w:val="24"/>
        </w:rPr>
        <w:t xml:space="preserve">Anfonwyd yr un </w:t>
      </w:r>
      <w:r w:rsidRPr="00D80507">
        <w:rPr>
          <w:sz w:val="24"/>
          <w:szCs w:val="24"/>
        </w:rPr>
        <w:t xml:space="preserve">gorchymyn </w:t>
      </w:r>
      <w:r>
        <w:rPr>
          <w:sz w:val="24"/>
          <w:szCs w:val="24"/>
        </w:rPr>
        <w:t>at y</w:t>
      </w:r>
      <w:r w:rsidRPr="00D80507">
        <w:rPr>
          <w:sz w:val="24"/>
          <w:szCs w:val="24"/>
        </w:rPr>
        <w:t xml:space="preserve"> </w:t>
      </w:r>
      <w:r w:rsidRPr="0094144C">
        <w:rPr>
          <w:sz w:val="24"/>
          <w:szCs w:val="24"/>
        </w:rPr>
        <w:t>swyddog cyfatebol a oedd</w:t>
      </w:r>
      <w:r>
        <w:rPr>
          <w:sz w:val="24"/>
          <w:szCs w:val="24"/>
        </w:rPr>
        <w:t xml:space="preserve"> yn gyfrifol am</w:t>
      </w:r>
      <w:r w:rsidRPr="00D80507">
        <w:rPr>
          <w:sz w:val="24"/>
          <w:szCs w:val="24"/>
        </w:rPr>
        <w:t xml:space="preserve"> sir y Fflint ac </w:t>
      </w:r>
      <w:r>
        <w:rPr>
          <w:sz w:val="24"/>
          <w:szCs w:val="24"/>
        </w:rPr>
        <w:t>am</w:t>
      </w:r>
      <w:r w:rsidRPr="00D80507">
        <w:rPr>
          <w:sz w:val="24"/>
          <w:szCs w:val="24"/>
        </w:rPr>
        <w:t xml:space="preserve"> iarllaeth Caer, dros y ffin yn Lloegr. </w:t>
      </w:r>
      <w:r>
        <w:rPr>
          <w:sz w:val="24"/>
          <w:szCs w:val="24"/>
        </w:rPr>
        <w:t>Nid</w:t>
      </w:r>
      <w:r w:rsidRPr="00D80507">
        <w:rPr>
          <w:sz w:val="24"/>
          <w:szCs w:val="24"/>
        </w:rPr>
        <w:t xml:space="preserve"> milwyr o </w:t>
      </w:r>
      <w:proofErr w:type="spellStart"/>
      <w:r w:rsidRPr="00D80507">
        <w:rPr>
          <w:sz w:val="24"/>
          <w:szCs w:val="24"/>
        </w:rPr>
        <w:t>Gymru</w:t>
      </w:r>
      <w:proofErr w:type="spellEnd"/>
      <w:r w:rsidRPr="00D80507">
        <w:rPr>
          <w:sz w:val="24"/>
          <w:szCs w:val="24"/>
        </w:rPr>
        <w:t xml:space="preserve"> yn unig a wisgai’r dillad </w:t>
      </w:r>
      <w:r>
        <w:rPr>
          <w:sz w:val="24"/>
          <w:szCs w:val="24"/>
        </w:rPr>
        <w:t>arbennig hyn</w:t>
      </w:r>
      <w:r w:rsidRPr="00D80507">
        <w:rPr>
          <w:sz w:val="24"/>
          <w:szCs w:val="24"/>
        </w:rPr>
        <w:t xml:space="preserve">, </w:t>
      </w:r>
      <w:r>
        <w:rPr>
          <w:sz w:val="24"/>
          <w:szCs w:val="24"/>
        </w:rPr>
        <w:t xml:space="preserve">felly. Ond </w:t>
      </w:r>
      <w:r w:rsidRPr="00D80507">
        <w:rPr>
          <w:sz w:val="24"/>
          <w:szCs w:val="24"/>
        </w:rPr>
        <w:t xml:space="preserve">mae’n debyg iawn y byddai cydnabod i Dafydd o sir Aberteifi </w:t>
      </w:r>
      <w:r>
        <w:rPr>
          <w:sz w:val="24"/>
          <w:szCs w:val="24"/>
        </w:rPr>
        <w:t xml:space="preserve">a sir </w:t>
      </w:r>
      <w:proofErr w:type="spellStart"/>
      <w:r>
        <w:rPr>
          <w:sz w:val="24"/>
          <w:szCs w:val="24"/>
        </w:rPr>
        <w:t>Gaerfyrddin</w:t>
      </w:r>
      <w:proofErr w:type="spellEnd"/>
      <w:r>
        <w:rPr>
          <w:sz w:val="24"/>
          <w:szCs w:val="24"/>
        </w:rPr>
        <w:t xml:space="preserve"> </w:t>
      </w:r>
      <w:r w:rsidRPr="00D80507">
        <w:rPr>
          <w:sz w:val="24"/>
          <w:szCs w:val="24"/>
        </w:rPr>
        <w:t xml:space="preserve">wedi bod yn </w:t>
      </w:r>
      <w:r>
        <w:rPr>
          <w:sz w:val="24"/>
          <w:szCs w:val="24"/>
        </w:rPr>
        <w:t>eu plith, yn amlwg iawn i bawb yn eu gwyn a’u gwyrdd</w:t>
      </w:r>
      <w:r w:rsidRPr="00D80507">
        <w:rPr>
          <w:sz w:val="24"/>
          <w:szCs w:val="24"/>
        </w:rPr>
        <w:t>.</w:t>
      </w:r>
    </w:p>
    <w:p w:rsidR="0094144C" w:rsidRDefault="0094144C" w:rsidP="0094144C">
      <w:pPr>
        <w:ind w:firstLine="720"/>
        <w:rPr>
          <w:sz w:val="24"/>
          <w:szCs w:val="24"/>
        </w:rPr>
      </w:pPr>
      <w:r>
        <w:rPr>
          <w:sz w:val="24"/>
          <w:szCs w:val="24"/>
        </w:rPr>
        <w:t>U</w:t>
      </w:r>
      <w:r w:rsidRPr="00D80507">
        <w:rPr>
          <w:sz w:val="24"/>
          <w:szCs w:val="24"/>
        </w:rPr>
        <w:t xml:space="preserve">n </w:t>
      </w:r>
      <w:r>
        <w:rPr>
          <w:sz w:val="24"/>
          <w:szCs w:val="24"/>
        </w:rPr>
        <w:t>milwr</w:t>
      </w:r>
      <w:r w:rsidRPr="00D80507">
        <w:rPr>
          <w:sz w:val="24"/>
          <w:szCs w:val="24"/>
        </w:rPr>
        <w:t xml:space="preserve"> amlwg iawn yn yr ymgyrch i Ffrainc yn 1346 oedd Syr Rhys ap Gruffudd, gŵr o </w:t>
      </w:r>
      <w:r>
        <w:rPr>
          <w:sz w:val="24"/>
          <w:szCs w:val="24"/>
        </w:rPr>
        <w:t>D</w:t>
      </w:r>
      <w:r w:rsidRPr="00D80507">
        <w:rPr>
          <w:sz w:val="24"/>
          <w:szCs w:val="24"/>
        </w:rPr>
        <w:t>ywysogaeth De Cymru a p</w:t>
      </w:r>
      <w:r>
        <w:rPr>
          <w:sz w:val="24"/>
          <w:szCs w:val="24"/>
        </w:rPr>
        <w:t>h</w:t>
      </w:r>
      <w:r w:rsidRPr="00D80507">
        <w:rPr>
          <w:sz w:val="24"/>
          <w:szCs w:val="24"/>
        </w:rPr>
        <w:t>erthynas i Dafydd</w:t>
      </w:r>
      <w:r>
        <w:rPr>
          <w:sz w:val="24"/>
          <w:szCs w:val="24"/>
        </w:rPr>
        <w:t xml:space="preserve"> ei hun a oedd wedi ei urddo’n farchog erbyn 1330</w:t>
      </w:r>
      <w:r w:rsidRPr="00D80507">
        <w:rPr>
          <w:sz w:val="24"/>
          <w:szCs w:val="24"/>
        </w:rPr>
        <w:t>. Yn wir, mae’n debyg iawn mai ef yw’r ‘Rhys’ a enwir yn un o gerddi Dafydd</w:t>
      </w:r>
      <w:r>
        <w:rPr>
          <w:sz w:val="24"/>
          <w:szCs w:val="24"/>
        </w:rPr>
        <w:t xml:space="preserve"> (‘I Ddymuno Boddi’r Gŵr Eiddig’)</w:t>
      </w:r>
      <w:r w:rsidRPr="00D80507">
        <w:rPr>
          <w:sz w:val="24"/>
          <w:szCs w:val="24"/>
        </w:rPr>
        <w:t xml:space="preserve"> sy’n </w:t>
      </w:r>
      <w:r>
        <w:rPr>
          <w:sz w:val="24"/>
          <w:szCs w:val="24"/>
        </w:rPr>
        <w:t xml:space="preserve">sôn </w:t>
      </w:r>
      <w:proofErr w:type="spellStart"/>
      <w:r>
        <w:rPr>
          <w:sz w:val="24"/>
          <w:szCs w:val="24"/>
        </w:rPr>
        <w:t>amdano’n</w:t>
      </w:r>
      <w:proofErr w:type="spellEnd"/>
      <w:r>
        <w:rPr>
          <w:sz w:val="24"/>
          <w:szCs w:val="24"/>
        </w:rPr>
        <w:t xml:space="preserve"> arwain milwyr sy’n gyfeillion ac yn berthnasau i Dafydd draw i Ffrainc. Roed</w:t>
      </w:r>
      <w:r w:rsidRPr="0094144C">
        <w:rPr>
          <w:sz w:val="24"/>
          <w:szCs w:val="24"/>
        </w:rPr>
        <w:t>d</w:t>
      </w:r>
      <w:r>
        <w:rPr>
          <w:sz w:val="24"/>
          <w:szCs w:val="24"/>
        </w:rPr>
        <w:t xml:space="preserve"> yn ffigwr hynod bwysig yn ei ddydd, ac yn wir derbyniodd </w:t>
      </w:r>
      <w:r w:rsidRPr="0094144C">
        <w:rPr>
          <w:sz w:val="24"/>
          <w:szCs w:val="24"/>
        </w:rPr>
        <w:t>geffyl rhyfel drudfawr yn anrheg gan y Tywysog Du ei hun tra oedd yn Ffrainc yn 1346. Tybed felly nad yw’r marchog yng ngherdd Dafydd sy’n</w:t>
      </w:r>
      <w:r>
        <w:rPr>
          <w:sz w:val="24"/>
          <w:szCs w:val="24"/>
        </w:rPr>
        <w:t xml:space="preserve"> gosod ei ddefnydd gwyrdd dros y wlad yn adlais o ffigwr fel Syr Rhys, a fu’n arwain milwyr o </w:t>
      </w:r>
      <w:proofErr w:type="spellStart"/>
      <w:r>
        <w:rPr>
          <w:sz w:val="24"/>
          <w:szCs w:val="24"/>
        </w:rPr>
        <w:t>Gymru</w:t>
      </w:r>
      <w:proofErr w:type="spellEnd"/>
      <w:r>
        <w:rPr>
          <w:sz w:val="24"/>
          <w:szCs w:val="24"/>
        </w:rPr>
        <w:t xml:space="preserve"> wedi eu gwisgo mewn dillad gwyrddion? </w:t>
      </w:r>
      <w:r w:rsidRPr="0094144C">
        <w:rPr>
          <w:sz w:val="24"/>
          <w:szCs w:val="24"/>
        </w:rPr>
        <w:t>Efallai i'r gerdd gael ei chyfansoddi cyn 1346, wrth gwrs, ond mae’n</w:t>
      </w:r>
      <w:r>
        <w:rPr>
          <w:sz w:val="24"/>
          <w:szCs w:val="24"/>
        </w:rPr>
        <w:t xml:space="preserve"> bosibl hefyd fod yr arfer o wisgo milwyr o </w:t>
      </w:r>
      <w:proofErr w:type="spellStart"/>
      <w:r>
        <w:rPr>
          <w:sz w:val="24"/>
          <w:szCs w:val="24"/>
        </w:rPr>
        <w:t>Gymru</w:t>
      </w:r>
      <w:proofErr w:type="spellEnd"/>
      <w:r>
        <w:rPr>
          <w:sz w:val="24"/>
          <w:szCs w:val="24"/>
        </w:rPr>
        <w:t xml:space="preserve"> mewn gwyrdd yn deillio o’r cyfnod cyn hynny. Mae’r awgrym yn un gogleisiol, heb amheuaeth!</w:t>
      </w:r>
    </w:p>
    <w:p w:rsidR="0094144C" w:rsidRDefault="0094144C" w:rsidP="0094144C">
      <w:pPr>
        <w:ind w:firstLine="720"/>
        <w:rPr>
          <w:sz w:val="24"/>
          <w:szCs w:val="24"/>
        </w:rPr>
      </w:pPr>
      <w:r>
        <w:rPr>
          <w:sz w:val="24"/>
          <w:szCs w:val="24"/>
        </w:rPr>
        <w:lastRenderedPageBreak/>
        <w:t xml:space="preserve">Yn olaf, gallwn roi sylw i’r tirlun ei hun, a’r disgrifiad sydd yn y gerdd o fis Mai (neu’r marchog cadarn) yn ailgyflwyno gwyrddni i’r priffyrdd. Mae’n bwysig cofio yma i Dafydd gael ei fagu mewn gwlad lle’r oedd concwest Edward I a marwolaeth Llywelyn y Llyw Olaf yn dal o fewn cof. Roedd canlyniadau’r goncwest honno i’w gweld yn glir mewn sawl ffordd, megis yn y cestyll trawiadol a godwyd gan Edward mewn lleoedd fel Aberystwyth a </w:t>
      </w:r>
      <w:proofErr w:type="spellStart"/>
      <w:r>
        <w:rPr>
          <w:sz w:val="24"/>
          <w:szCs w:val="24"/>
        </w:rPr>
        <w:t>Chaernarfon</w:t>
      </w:r>
      <w:proofErr w:type="spellEnd"/>
      <w:r>
        <w:rPr>
          <w:sz w:val="24"/>
          <w:szCs w:val="24"/>
        </w:rPr>
        <w:t xml:space="preserve">. Ond wrth goncro Cymru roedd Edward wedi newid y tirlun mewn ffordd arall, sef drwy dorri ffyrdd llydan newydd drwy goedwigoedd eang y wlad. Gwyddai’n iawn y gallai milwyr Cymru ddefnyddio’r coedwigoedd hyn i ymosod yn annisgwyl ar y byddinoedd Seisnig, ac er mwyn lleihau’r perygl fe fynnodd fod ffyrdd newydd yn cael eu torri </w:t>
      </w:r>
      <w:proofErr w:type="spellStart"/>
      <w:r>
        <w:rPr>
          <w:sz w:val="24"/>
          <w:szCs w:val="24"/>
        </w:rPr>
        <w:t>trwy’r</w:t>
      </w:r>
      <w:proofErr w:type="spellEnd"/>
      <w:r>
        <w:rPr>
          <w:sz w:val="24"/>
          <w:szCs w:val="24"/>
        </w:rPr>
        <w:t xml:space="preserve"> coed mewn sawl rhan o’r wlad. I wneud hynny fe ddefnyddiodd filoedd o ddynion i dorri, clirio a llosgi’r coed. Roedd y ffyrdd newydd a gliriwyd yn sylweddol iawn—gwyddom fod Edward ar adegau wedi mynnu eu bod cyn lleted ag ergyd saeth. Roedd rhai o’r ffyrdd hyn yng </w:t>
      </w:r>
      <w:proofErr w:type="spellStart"/>
      <w:r>
        <w:rPr>
          <w:sz w:val="24"/>
          <w:szCs w:val="24"/>
        </w:rPr>
        <w:t>Ngheredigion</w:t>
      </w:r>
      <w:proofErr w:type="spellEnd"/>
      <w:r>
        <w:rPr>
          <w:sz w:val="24"/>
          <w:szCs w:val="24"/>
        </w:rPr>
        <w:t xml:space="preserve">, ardal Dafydd ei hun, ac mae’n siŵr ei fod ef yn gyfarwydd iawn â </w:t>
      </w:r>
      <w:r w:rsidRPr="0094144C">
        <w:rPr>
          <w:sz w:val="24"/>
          <w:szCs w:val="24"/>
        </w:rPr>
        <w:t>nhw.</w:t>
      </w:r>
    </w:p>
    <w:p w:rsidR="0094144C" w:rsidRDefault="0094144C" w:rsidP="0094144C">
      <w:pPr>
        <w:ind w:firstLine="720"/>
        <w:rPr>
          <w:sz w:val="24"/>
          <w:szCs w:val="24"/>
        </w:rPr>
      </w:pPr>
      <w:r>
        <w:rPr>
          <w:sz w:val="24"/>
          <w:szCs w:val="24"/>
        </w:rPr>
        <w:t>Un peth yw creu ffordd drwy goedwig, ond oni bai fod y tyfiant yn cael ei glirio’n gyson, buan iawn y bydd y goedwig yn dechrau ailfeddiannu’r tir. Ac mae’n siŵr y byddai Dafydd wedi bod yn gyfarwydd â rhai o’r ffyrdd hyn a oedd—er gwaethaf eu maint—yn dechrau diflannu wrth iddynt gael eu meddiannu unwaith eto gan wyrddni. Tybed felly nad yw’r gerdd hon (a’r sôn sydd ynddi am wyrddio’r priffyrdd) yn adleisio’r broses naturiol honno?</w:t>
      </w:r>
    </w:p>
    <w:p w:rsidR="0094144C" w:rsidRDefault="0094144C" w:rsidP="0094144C">
      <w:pPr>
        <w:ind w:firstLine="720"/>
      </w:pPr>
      <w:r>
        <w:rPr>
          <w:sz w:val="24"/>
          <w:szCs w:val="24"/>
        </w:rPr>
        <w:t>Cyn cloi mae’n bwysig pwysleisio ambell beth. Nid wyf yn dweud mai cyfeirio’n fwriadol at wisg milwyr y cyfnod y mae Dafydd wrth ddisgrifio’r marchog cadarn yn cyflwyno gwyrdd i’r goedwig. Nid wyf yn dweud mai Rhys ap Gruffudd yw’r marchog hwnnw. Ac nid wyf chwaith yn dweud mai trafod ffawd hen ffyrdd Edward I y mae Dafydd yn y gerdd hon. Ni allwn wybod beth oedd bwriad Dafydd wrth gyfansoddi’r gerdd. Ond wrth feddwl am ei chyd-destun hanesyddol, gallwn awgrymu y gallai ymwybyddiaeth ynghylch gwisgoedd milwyr, ynghylch marchog fel Rhys ap Gruffudd, ac ynghylch hen ffyrdd Edward I, fod wedi chwarae rhan yn y modd y derbyniwyd y gerdd gan gynulleidfaoedd gwreiddiol Dafydd tua chanol y bedwaredd ganrif ar ddeg. Nid yw cerddi natur, hyd yn oed, yn bodoli mewn gwagle hanesyddol a chymdeithasol.</w:t>
      </w:r>
    </w:p>
    <w:p w:rsidR="0094144C" w:rsidRDefault="0094144C" w:rsidP="0094144C"/>
    <w:p w:rsidR="0094144C" w:rsidRDefault="0094144C" w:rsidP="0094144C"/>
    <w:p w:rsidR="00922F29" w:rsidRDefault="00922F29"/>
    <w:sectPr w:rsidR="00922F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44C"/>
    <w:rsid w:val="000127B2"/>
    <w:rsid w:val="0002093A"/>
    <w:rsid w:val="000410F9"/>
    <w:rsid w:val="00062F1D"/>
    <w:rsid w:val="00065381"/>
    <w:rsid w:val="0007429D"/>
    <w:rsid w:val="00075D0A"/>
    <w:rsid w:val="0009672F"/>
    <w:rsid w:val="000A5852"/>
    <w:rsid w:val="000B0A46"/>
    <w:rsid w:val="000B0C58"/>
    <w:rsid w:val="000B369A"/>
    <w:rsid w:val="000B4DB7"/>
    <w:rsid w:val="000C7A67"/>
    <w:rsid w:val="00130EAE"/>
    <w:rsid w:val="00132993"/>
    <w:rsid w:val="00182C4D"/>
    <w:rsid w:val="001A590A"/>
    <w:rsid w:val="001B4277"/>
    <w:rsid w:val="001C2DC5"/>
    <w:rsid w:val="001C6DD3"/>
    <w:rsid w:val="001D49EE"/>
    <w:rsid w:val="001D65FD"/>
    <w:rsid w:val="001E0540"/>
    <w:rsid w:val="0020314C"/>
    <w:rsid w:val="00211C91"/>
    <w:rsid w:val="002516FB"/>
    <w:rsid w:val="0026681B"/>
    <w:rsid w:val="00270215"/>
    <w:rsid w:val="0029123C"/>
    <w:rsid w:val="00303321"/>
    <w:rsid w:val="00315E8C"/>
    <w:rsid w:val="00321683"/>
    <w:rsid w:val="003470D4"/>
    <w:rsid w:val="003B2418"/>
    <w:rsid w:val="003C7FBB"/>
    <w:rsid w:val="003D03AC"/>
    <w:rsid w:val="003E29F4"/>
    <w:rsid w:val="003F3C36"/>
    <w:rsid w:val="00412A6B"/>
    <w:rsid w:val="00485104"/>
    <w:rsid w:val="004965FA"/>
    <w:rsid w:val="004A5176"/>
    <w:rsid w:val="004F5A2B"/>
    <w:rsid w:val="005045A7"/>
    <w:rsid w:val="0051532D"/>
    <w:rsid w:val="00517DC9"/>
    <w:rsid w:val="005542B9"/>
    <w:rsid w:val="00554B7C"/>
    <w:rsid w:val="00594F95"/>
    <w:rsid w:val="0059699C"/>
    <w:rsid w:val="005B6644"/>
    <w:rsid w:val="005E13EF"/>
    <w:rsid w:val="005E1D28"/>
    <w:rsid w:val="005F4DED"/>
    <w:rsid w:val="006311B7"/>
    <w:rsid w:val="00651105"/>
    <w:rsid w:val="00651A55"/>
    <w:rsid w:val="0065268F"/>
    <w:rsid w:val="006A19ED"/>
    <w:rsid w:val="006C554C"/>
    <w:rsid w:val="006D1E3D"/>
    <w:rsid w:val="006D4AE8"/>
    <w:rsid w:val="006F7AA3"/>
    <w:rsid w:val="006F7F28"/>
    <w:rsid w:val="00731865"/>
    <w:rsid w:val="00740F5D"/>
    <w:rsid w:val="00744B93"/>
    <w:rsid w:val="00746DD1"/>
    <w:rsid w:val="007525E3"/>
    <w:rsid w:val="00762993"/>
    <w:rsid w:val="00763FE5"/>
    <w:rsid w:val="007822D8"/>
    <w:rsid w:val="00793E67"/>
    <w:rsid w:val="007A3EDF"/>
    <w:rsid w:val="008044AE"/>
    <w:rsid w:val="00816905"/>
    <w:rsid w:val="00816B6A"/>
    <w:rsid w:val="00817A0D"/>
    <w:rsid w:val="008375CD"/>
    <w:rsid w:val="00844864"/>
    <w:rsid w:val="00882F83"/>
    <w:rsid w:val="008978AD"/>
    <w:rsid w:val="00897BAD"/>
    <w:rsid w:val="00900C9D"/>
    <w:rsid w:val="00906E73"/>
    <w:rsid w:val="0091229E"/>
    <w:rsid w:val="009129D0"/>
    <w:rsid w:val="0091346C"/>
    <w:rsid w:val="009170C0"/>
    <w:rsid w:val="00922F29"/>
    <w:rsid w:val="00931AD3"/>
    <w:rsid w:val="00941152"/>
    <w:rsid w:val="0094144C"/>
    <w:rsid w:val="0095161F"/>
    <w:rsid w:val="00961A86"/>
    <w:rsid w:val="0096394E"/>
    <w:rsid w:val="0098230D"/>
    <w:rsid w:val="0098396C"/>
    <w:rsid w:val="009A16BE"/>
    <w:rsid w:val="009C4805"/>
    <w:rsid w:val="009F3584"/>
    <w:rsid w:val="00A0080F"/>
    <w:rsid w:val="00A053DD"/>
    <w:rsid w:val="00A055E9"/>
    <w:rsid w:val="00A10871"/>
    <w:rsid w:val="00A161C5"/>
    <w:rsid w:val="00A17D39"/>
    <w:rsid w:val="00A2664B"/>
    <w:rsid w:val="00A26CF2"/>
    <w:rsid w:val="00A4517F"/>
    <w:rsid w:val="00A46B02"/>
    <w:rsid w:val="00A52412"/>
    <w:rsid w:val="00A70B4C"/>
    <w:rsid w:val="00A73E4A"/>
    <w:rsid w:val="00B00E2D"/>
    <w:rsid w:val="00B029A1"/>
    <w:rsid w:val="00B10D40"/>
    <w:rsid w:val="00B405B9"/>
    <w:rsid w:val="00B47122"/>
    <w:rsid w:val="00B56F9A"/>
    <w:rsid w:val="00B6233A"/>
    <w:rsid w:val="00B658F2"/>
    <w:rsid w:val="00B65E13"/>
    <w:rsid w:val="00B83041"/>
    <w:rsid w:val="00B920D4"/>
    <w:rsid w:val="00B92BAE"/>
    <w:rsid w:val="00BA654E"/>
    <w:rsid w:val="00BC3313"/>
    <w:rsid w:val="00BE1B2D"/>
    <w:rsid w:val="00BE4B5F"/>
    <w:rsid w:val="00C1086B"/>
    <w:rsid w:val="00C159BB"/>
    <w:rsid w:val="00C218FD"/>
    <w:rsid w:val="00C51E83"/>
    <w:rsid w:val="00C52232"/>
    <w:rsid w:val="00C527BA"/>
    <w:rsid w:val="00C53010"/>
    <w:rsid w:val="00C5442D"/>
    <w:rsid w:val="00C7452C"/>
    <w:rsid w:val="00CC170F"/>
    <w:rsid w:val="00CE6B6B"/>
    <w:rsid w:val="00CF3532"/>
    <w:rsid w:val="00D00EE8"/>
    <w:rsid w:val="00D2242A"/>
    <w:rsid w:val="00D239D7"/>
    <w:rsid w:val="00D23E88"/>
    <w:rsid w:val="00D3776B"/>
    <w:rsid w:val="00D63F2C"/>
    <w:rsid w:val="00D73475"/>
    <w:rsid w:val="00D82E68"/>
    <w:rsid w:val="00DA39A8"/>
    <w:rsid w:val="00DB037F"/>
    <w:rsid w:val="00DB0E9D"/>
    <w:rsid w:val="00DC05DA"/>
    <w:rsid w:val="00DC33A1"/>
    <w:rsid w:val="00DF2C91"/>
    <w:rsid w:val="00E0213B"/>
    <w:rsid w:val="00E6204A"/>
    <w:rsid w:val="00E64FFD"/>
    <w:rsid w:val="00EA6A00"/>
    <w:rsid w:val="00EB7392"/>
    <w:rsid w:val="00EC0ABC"/>
    <w:rsid w:val="00EC1F84"/>
    <w:rsid w:val="00EE093D"/>
    <w:rsid w:val="00F04897"/>
    <w:rsid w:val="00F25950"/>
    <w:rsid w:val="00F25CCE"/>
    <w:rsid w:val="00F90C05"/>
    <w:rsid w:val="00FF3D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44C"/>
    <w:pPr>
      <w:spacing w:after="160" w:line="259" w:lineRule="auto"/>
    </w:pPr>
    <w:rPr>
      <w:lang w:val="cy-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4144C"/>
    <w:rPr>
      <w:sz w:val="16"/>
      <w:szCs w:val="16"/>
    </w:rPr>
  </w:style>
  <w:style w:type="paragraph" w:styleId="CommentText">
    <w:name w:val="annotation text"/>
    <w:basedOn w:val="Normal"/>
    <w:link w:val="CommentTextChar"/>
    <w:uiPriority w:val="99"/>
    <w:semiHidden/>
    <w:unhideWhenUsed/>
    <w:rsid w:val="0094144C"/>
    <w:pPr>
      <w:spacing w:line="240" w:lineRule="auto"/>
    </w:pPr>
    <w:rPr>
      <w:sz w:val="20"/>
      <w:szCs w:val="20"/>
    </w:rPr>
  </w:style>
  <w:style w:type="character" w:customStyle="1" w:styleId="CommentTextChar">
    <w:name w:val="Comment Text Char"/>
    <w:basedOn w:val="DefaultParagraphFont"/>
    <w:link w:val="CommentText"/>
    <w:uiPriority w:val="99"/>
    <w:semiHidden/>
    <w:rsid w:val="0094144C"/>
    <w:rPr>
      <w:sz w:val="20"/>
      <w:szCs w:val="20"/>
      <w:lang w:val="cy-GB"/>
    </w:rPr>
  </w:style>
  <w:style w:type="paragraph" w:styleId="BalloonText">
    <w:name w:val="Balloon Text"/>
    <w:basedOn w:val="Normal"/>
    <w:link w:val="BalloonTextChar"/>
    <w:uiPriority w:val="99"/>
    <w:semiHidden/>
    <w:unhideWhenUsed/>
    <w:rsid w:val="009414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44C"/>
    <w:rPr>
      <w:rFonts w:ascii="Tahoma" w:hAnsi="Tahoma" w:cs="Tahoma"/>
      <w:sz w:val="16"/>
      <w:szCs w:val="16"/>
      <w:lang w:val="cy-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44C"/>
    <w:pPr>
      <w:spacing w:after="160" w:line="259" w:lineRule="auto"/>
    </w:pPr>
    <w:rPr>
      <w:lang w:val="cy-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4144C"/>
    <w:rPr>
      <w:sz w:val="16"/>
      <w:szCs w:val="16"/>
    </w:rPr>
  </w:style>
  <w:style w:type="paragraph" w:styleId="CommentText">
    <w:name w:val="annotation text"/>
    <w:basedOn w:val="Normal"/>
    <w:link w:val="CommentTextChar"/>
    <w:uiPriority w:val="99"/>
    <w:semiHidden/>
    <w:unhideWhenUsed/>
    <w:rsid w:val="0094144C"/>
    <w:pPr>
      <w:spacing w:line="240" w:lineRule="auto"/>
    </w:pPr>
    <w:rPr>
      <w:sz w:val="20"/>
      <w:szCs w:val="20"/>
    </w:rPr>
  </w:style>
  <w:style w:type="character" w:customStyle="1" w:styleId="CommentTextChar">
    <w:name w:val="Comment Text Char"/>
    <w:basedOn w:val="DefaultParagraphFont"/>
    <w:link w:val="CommentText"/>
    <w:uiPriority w:val="99"/>
    <w:semiHidden/>
    <w:rsid w:val="0094144C"/>
    <w:rPr>
      <w:sz w:val="20"/>
      <w:szCs w:val="20"/>
      <w:lang w:val="cy-GB"/>
    </w:rPr>
  </w:style>
  <w:style w:type="paragraph" w:styleId="BalloonText">
    <w:name w:val="Balloon Text"/>
    <w:basedOn w:val="Normal"/>
    <w:link w:val="BalloonTextChar"/>
    <w:uiPriority w:val="99"/>
    <w:semiHidden/>
    <w:unhideWhenUsed/>
    <w:rsid w:val="009414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44C"/>
    <w:rPr>
      <w:rFonts w:ascii="Tahoma" w:hAnsi="Tahoma" w:cs="Tahoma"/>
      <w:sz w:val="16"/>
      <w:szCs w:val="16"/>
      <w:lang w:val="cy-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hem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Report" ma:contentTypeID="0x0101003DB520055EDDB440B1956AA9AA49CCC900512ED10A41A532429C47028BD292451E" ma:contentTypeVersion="3" ma:contentTypeDescription="" ma:contentTypeScope="" ma:versionID="1a71f82b04845605311a6fe74be10f70">
  <xsd:schema xmlns:xsd="http://www.w3.org/2001/XMLSchema" xmlns:xs="http://www.w3.org/2001/XMLSchema" xmlns:p="http://schemas.microsoft.com/office/2006/metadata/properties" xmlns:ns1="http://schemas.microsoft.com/sharepoint/v3" xmlns:ns3="2f2f9355-f80e-4d7b-937a-0c27cfa03643" targetNamespace="http://schemas.microsoft.com/office/2006/metadata/properties" ma:root="true" ma:fieldsID="883365aa4b637009197ec488368ce37c" ns1:_="" ns3:_="">
    <xsd:import namespace="http://schemas.microsoft.com/sharepoint/v3"/>
    <xsd:import namespace="2f2f9355-f80e-4d7b-937a-0c27cfa03643"/>
    <xsd:element name="properties">
      <xsd:complexType>
        <xsd:sequence>
          <xsd:element name="documentManagement">
            <xsd:complexType>
              <xsd:all>
                <xsd:element ref="ns1:RoutingRuleDescription" minOccurs="0"/>
                <xsd:element ref="ns3:WJEC_x0020_Language" minOccurs="0"/>
                <xsd:element ref="ns3:WJEC_x0020_Available_x0020_Online" minOccurs="0"/>
                <xsd:element ref="ns1:PublishingStartDate" minOccurs="0"/>
                <xsd:element ref="ns1:PublishingExpirationDate" minOccurs="0"/>
                <xsd:element ref="ns3:k48d8005054a4dd09ad49b7c837f0781" minOccurs="0"/>
                <xsd:element ref="ns3:TaxCatchAll" minOccurs="0"/>
                <xsd:element ref="ns3:TaxCatchAllLabel" minOccurs="0"/>
                <xsd:element ref="ns3:aa87a6a0bdfe4bfb97a25745bc8270e2" minOccurs="0"/>
                <xsd:element ref="ns3:bd6821cb7d3c4b4ab1e70668a679dc90" minOccurs="0"/>
                <xsd:element ref="ns3:i2be6ccaef284b9d8cadff396f0db8d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3" nillable="true" ma:displayName="Description" ma:internalName="RoutingRuleDescription" ma:readOnly="false">
      <xsd:simpleType>
        <xsd:restriction base="dms:Text">
          <xsd:maxLength value="255"/>
        </xsd:restriction>
      </xsd:simpleType>
    </xsd:element>
    <xsd:element name="PublishingStartDate" ma:index="9" nillable="true" ma:displayName="Scheduling Start Date" ma:internalName="PublishingStartDate">
      <xsd:simpleType>
        <xsd:restriction base="dms:Unknow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2f9355-f80e-4d7b-937a-0c27cfa03643" elementFormDefault="qualified">
    <xsd:import namespace="http://schemas.microsoft.com/office/2006/documentManagement/types"/>
    <xsd:import namespace="http://schemas.microsoft.com/office/infopath/2007/PartnerControls"/>
    <xsd:element name="WJEC_x0020_Language" ma:index="7" nillable="true" ma:displayName="WJEC Language" ma:default="English" ma:internalName="WJEC_x0020_Language">
      <xsd:complexType>
        <xsd:complexContent>
          <xsd:extension base="dms:MultiChoice">
            <xsd:sequence>
              <xsd:element name="Value" maxOccurs="unbounded" minOccurs="0" nillable="true">
                <xsd:simpleType>
                  <xsd:restriction base="dms:Choice">
                    <xsd:enumeration value="English"/>
                    <xsd:enumeration value="Welsh"/>
                  </xsd:restriction>
                </xsd:simpleType>
              </xsd:element>
            </xsd:sequence>
          </xsd:extension>
        </xsd:complexContent>
      </xsd:complexType>
    </xsd:element>
    <xsd:element name="WJEC_x0020_Available_x0020_Online" ma:index="8" nillable="true" ma:displayName="WJEC Available Online" ma:default="0" ma:internalName="WJEC_x0020_Available_x0020_Online">
      <xsd:simpleType>
        <xsd:restriction base="dms:Boolean"/>
      </xsd:simpleType>
    </xsd:element>
    <xsd:element name="k48d8005054a4dd09ad49b7c837f0781" ma:index="12" nillable="true" ma:taxonomy="true" ma:internalName="k48d8005054a4dd09ad49b7c837f0781" ma:taxonomyFieldName="WJEC_x0020_Audiences" ma:displayName="WJEC Audiences" ma:default="" ma:fieldId="{448d8005-054a-4dd0-9ad4-9b7c837f0781}" ma:taxonomyMulti="true" ma:sspId="e1033d4c-53f7-4655-8cf6-8161ad0c09ed" ma:termSetId="b89074ec-3517-46a7-9614-0eff0543422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0770f929-e569-498d-8ed3-04fc9e5db3e8}" ma:internalName="TaxCatchAll" ma:showField="CatchAllData" ma:web="cd7b680c-27fd-48d5-9f91-9e22b797e242">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0770f929-e569-498d-8ed3-04fc9e5db3e8}" ma:internalName="TaxCatchAllLabel" ma:readOnly="true" ma:showField="CatchAllDataLabel" ma:web="cd7b680c-27fd-48d5-9f91-9e22b797e242">
      <xsd:complexType>
        <xsd:complexContent>
          <xsd:extension base="dms:MultiChoiceLookup">
            <xsd:sequence>
              <xsd:element name="Value" type="dms:Lookup" maxOccurs="unbounded" minOccurs="0" nillable="true"/>
            </xsd:sequence>
          </xsd:extension>
        </xsd:complexContent>
      </xsd:complexType>
    </xsd:element>
    <xsd:element name="aa87a6a0bdfe4bfb97a25745bc8270e2" ma:index="17" nillable="true" ma:taxonomy="true" ma:internalName="aa87a6a0bdfe4bfb97a25745bc8270e2" ma:taxonomyFieldName="WJEC_x0020_Department" ma:displayName="WJEC Department" ma:default="" ma:fieldId="{aa87a6a0-bdfe-4bfb-97a2-5745bc8270e2}" ma:taxonomyMulti="true" ma:sspId="e1033d4c-53f7-4655-8cf6-8161ad0c09ed" ma:termSetId="076cd7ee-ac20-4cd2-af1f-bceb730fade7" ma:anchorId="00000000-0000-0000-0000-000000000000" ma:open="false" ma:isKeyword="false">
      <xsd:complexType>
        <xsd:sequence>
          <xsd:element ref="pc:Terms" minOccurs="0" maxOccurs="1"/>
        </xsd:sequence>
      </xsd:complexType>
    </xsd:element>
    <xsd:element name="bd6821cb7d3c4b4ab1e70668a679dc90" ma:index="20" nillable="true" ma:taxonomy="true" ma:internalName="bd6821cb7d3c4b4ab1e70668a679dc90" ma:taxonomyFieldName="Level" ma:displayName="WJEC Level" ma:default="" ma:fieldId="{bd6821cb-7d3c-4b4a-b1e7-0668a679dc90}" ma:sspId="e1033d4c-53f7-4655-8cf6-8161ad0c09ed" ma:termSetId="fa8f317e-b53d-4085-af76-4ea65a528b00" ma:anchorId="00000000-0000-0000-0000-000000000000" ma:open="false" ma:isKeyword="false">
      <xsd:complexType>
        <xsd:sequence>
          <xsd:element ref="pc:Terms" minOccurs="0" maxOccurs="1"/>
        </xsd:sequence>
      </xsd:complexType>
    </xsd:element>
    <xsd:element name="i2be6ccaef284b9d8cadff396f0db8d6" ma:index="22" nillable="true" ma:taxonomy="true" ma:internalName="i2be6ccaef284b9d8cadff396f0db8d6" ma:taxonomyFieldName="WJEC_x0020_Subject" ma:displayName="WJEC Subject" ma:default="" ma:fieldId="{22be6cca-ef28-4b9d-8cad-ff396f0db8d6}" ma:sspId="e1033d4c-53f7-4655-8cf6-8161ad0c09ed" ma:termSetId="8c3126d1-d4d2-41e8-bc2c-f4f0690100af"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ma:index="2"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e1033d4c-53f7-4655-8cf6-8161ad0c09ed" ContentTypeId="0x0101003DB520055EDDB440B1956AA9AA49CCC9"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48d8005054a4dd09ad49b7c837f0781 xmlns="2f2f9355-f80e-4d7b-937a-0c27cfa03643">
      <Terms xmlns="http://schemas.microsoft.com/office/infopath/2007/PartnerControls"/>
    </k48d8005054a4dd09ad49b7c837f0781>
    <WJEC_x0020_Language xmlns="2f2f9355-f80e-4d7b-937a-0c27cfa03643">
      <Value>English</Value>
    </WJEC_x0020_Language>
    <WJEC_x0020_Available_x0020_Online xmlns="2f2f9355-f80e-4d7b-937a-0c27cfa03643">false</WJEC_x0020_Available_x0020_Online>
    <i2be6ccaef284b9d8cadff396f0db8d6 xmlns="2f2f9355-f80e-4d7b-937a-0c27cfa03643">
      <Terms xmlns="http://schemas.microsoft.com/office/infopath/2007/PartnerControls"/>
    </i2be6ccaef284b9d8cadff396f0db8d6>
    <TaxCatchAll xmlns="2f2f9355-f80e-4d7b-937a-0c27cfa03643"/>
    <bd6821cb7d3c4b4ab1e70668a679dc90 xmlns="2f2f9355-f80e-4d7b-937a-0c27cfa03643">
      <Terms xmlns="http://schemas.microsoft.com/office/infopath/2007/PartnerControls"/>
    </bd6821cb7d3c4b4ab1e70668a679dc90>
    <RoutingRuleDescription xmlns="http://schemas.microsoft.com/sharepoint/v3" xsi:nil="true"/>
    <PublishingExpirationDate xmlns="http://schemas.microsoft.com/sharepoint/v3" xsi:nil="true"/>
    <PublishingStartDate xmlns="http://schemas.microsoft.com/sharepoint/v3" xsi:nil="true"/>
    <aa87a6a0bdfe4bfb97a25745bc8270e2 xmlns="2f2f9355-f80e-4d7b-937a-0c27cfa03643">
      <Terms xmlns="http://schemas.microsoft.com/office/infopath/2007/PartnerControls"/>
    </aa87a6a0bdfe4bfb97a25745bc8270e2>
  </documentManagement>
</p:properties>
</file>

<file path=customXml/itemProps1.xml><?xml version="1.0" encoding="utf-8"?>
<ds:datastoreItem xmlns:ds="http://schemas.openxmlformats.org/officeDocument/2006/customXml" ds:itemID="{36073E81-197A-42A0-8E6A-8DB766866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f2f9355-f80e-4d7b-937a-0c27cfa03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FAF812-E87D-4088-A1AC-3D751F2CA0E8}">
  <ds:schemaRefs>
    <ds:schemaRef ds:uri="Microsoft.SharePoint.Taxonomy.ContentTypeSync"/>
  </ds:schemaRefs>
</ds:datastoreItem>
</file>

<file path=customXml/itemProps3.xml><?xml version="1.0" encoding="utf-8"?>
<ds:datastoreItem xmlns:ds="http://schemas.openxmlformats.org/officeDocument/2006/customXml" ds:itemID="{E5782337-1CFC-4C13-B5AD-2B3FF2A792BD}">
  <ds:schemaRefs>
    <ds:schemaRef ds:uri="http://schemas.microsoft.com/sharepoint/v3/contenttype/forms"/>
  </ds:schemaRefs>
</ds:datastoreItem>
</file>

<file path=customXml/itemProps4.xml><?xml version="1.0" encoding="utf-8"?>
<ds:datastoreItem xmlns:ds="http://schemas.openxmlformats.org/officeDocument/2006/customXml" ds:itemID="{AA1D270B-FF1C-49AB-AFDD-611FE9ABCAC3}">
  <ds:schemaRefs>
    <ds:schemaRef ds:uri="http://schemas.microsoft.com/office/2006/metadata/properties"/>
    <ds:schemaRef ds:uri="http://schemas.microsoft.com/office/infopath/2007/PartnerControls"/>
    <ds:schemaRef ds:uri="2f2f9355-f80e-4d7b-937a-0c27cfa03643"/>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2</Pages>
  <Words>814</Words>
  <Characters>4645</Characters>
  <Application>Microsoft Office Word</Application>
  <DocSecurity>0</DocSecurity>
  <Lines>38</Lines>
  <Paragraphs>10</Paragraphs>
  <ScaleCrop>false</ScaleCrop>
  <HeadingPairs>
    <vt:vector size="2" baseType="variant">
      <vt:variant>
        <vt:lpstr>Teitl</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watkim</dc:creator>
  <cp:lastModifiedBy>Jones, Hywel</cp:lastModifiedBy>
  <cp:revision>8</cp:revision>
  <cp:lastPrinted>2015-08-05T13:13:00Z</cp:lastPrinted>
  <dcterms:created xsi:type="dcterms:W3CDTF">2015-08-05T09:01:00Z</dcterms:created>
  <dcterms:modified xsi:type="dcterms:W3CDTF">2015-08-14T13:01:00Z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0x0101003DB520055EDDB440B1956AA9AA49CCC900512ED10A41A532429C47028BD292451E</vt:lpwstr>
  </property>
</Properties>
</file>